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57" w:rsidRDefault="005D7857" w:rsidP="005D7857">
      <w:pPr>
        <w:pStyle w:val="Default"/>
        <w:jc w:val="center"/>
        <w:rPr>
          <w:rFonts w:ascii="FSAlbert" w:hAnsi="FSAlbert"/>
          <w:b/>
          <w:bCs/>
          <w:sz w:val="32"/>
          <w:szCs w:val="32"/>
        </w:rPr>
      </w:pPr>
    </w:p>
    <w:p w:rsidR="005D7857" w:rsidRDefault="005D7857" w:rsidP="003E2999">
      <w:pPr>
        <w:pStyle w:val="Default"/>
        <w:jc w:val="center"/>
        <w:rPr>
          <w:rFonts w:ascii="FSAlbert" w:hAnsi="FSAlbert"/>
          <w:b/>
          <w:bCs/>
          <w:sz w:val="32"/>
          <w:szCs w:val="32"/>
        </w:rPr>
      </w:pPr>
      <w:r w:rsidRPr="005D7857">
        <w:rPr>
          <w:rFonts w:ascii="FSAlbert" w:hAnsi="FSAlbert"/>
          <w:b/>
          <w:bCs/>
          <w:sz w:val="32"/>
          <w:szCs w:val="32"/>
        </w:rPr>
        <w:t>SPECIAL CONSIDERATION APPLICATION FORM 2022</w:t>
      </w:r>
    </w:p>
    <w:p w:rsidR="005D7857" w:rsidRPr="005D7857" w:rsidRDefault="005D7857" w:rsidP="005D7857">
      <w:pPr>
        <w:pStyle w:val="Default"/>
        <w:jc w:val="center"/>
        <w:rPr>
          <w:rFonts w:ascii="FSAlbert" w:hAnsi="FSAlbert"/>
          <w:sz w:val="32"/>
          <w:szCs w:val="32"/>
        </w:rPr>
      </w:pPr>
    </w:p>
    <w:p w:rsidR="00406688" w:rsidRDefault="005D7857" w:rsidP="005D7857">
      <w:pPr>
        <w:pStyle w:val="Default"/>
        <w:rPr>
          <w:rFonts w:ascii="FSAlbert" w:hAnsi="FSAlbert"/>
          <w:sz w:val="21"/>
          <w:szCs w:val="21"/>
        </w:rPr>
      </w:pPr>
      <w:r w:rsidRPr="005D7857">
        <w:rPr>
          <w:rFonts w:ascii="FSAlbert" w:hAnsi="FSAlbert"/>
          <w:sz w:val="21"/>
          <w:szCs w:val="21"/>
        </w:rPr>
        <w:t xml:space="preserve">This form must be completed, in full, and handed to the </w:t>
      </w:r>
      <w:r w:rsidR="00406688">
        <w:rPr>
          <w:rFonts w:ascii="FSAlbert" w:hAnsi="FSAlbert"/>
          <w:sz w:val="21"/>
          <w:szCs w:val="21"/>
        </w:rPr>
        <w:t>Exams Officer</w:t>
      </w:r>
      <w:r w:rsidRPr="005D7857">
        <w:rPr>
          <w:rFonts w:ascii="FSAlbert" w:hAnsi="FSAlbert"/>
          <w:sz w:val="21"/>
          <w:szCs w:val="21"/>
        </w:rPr>
        <w:t>, together with any supporting documentation,</w:t>
      </w:r>
    </w:p>
    <w:p w:rsidR="005D7857" w:rsidRDefault="005D7857" w:rsidP="005D7857">
      <w:pPr>
        <w:pStyle w:val="Default"/>
        <w:rPr>
          <w:rFonts w:ascii="FSAlbert" w:hAnsi="FSAlbert"/>
          <w:sz w:val="21"/>
          <w:szCs w:val="21"/>
        </w:rPr>
      </w:pPr>
      <w:r w:rsidRPr="005D7857">
        <w:rPr>
          <w:rFonts w:ascii="FSAlbert" w:hAnsi="FSAlbert"/>
          <w:sz w:val="21"/>
          <w:szCs w:val="21"/>
        </w:rPr>
        <w:t xml:space="preserve"> </w:t>
      </w:r>
      <w:r w:rsidRPr="005D7857">
        <w:rPr>
          <w:rFonts w:ascii="FSAlbert" w:hAnsi="FSAlbert"/>
          <w:b/>
          <w:sz w:val="21"/>
          <w:szCs w:val="21"/>
        </w:rPr>
        <w:t>no later than Thursday 30 June 2022.</w:t>
      </w:r>
      <w:r w:rsidRPr="005D7857">
        <w:rPr>
          <w:rFonts w:ascii="FSAlbert" w:hAnsi="FSAlbert"/>
          <w:sz w:val="21"/>
          <w:szCs w:val="21"/>
        </w:rPr>
        <w:t xml:space="preserve"> </w:t>
      </w:r>
    </w:p>
    <w:p w:rsidR="005D7857" w:rsidRDefault="005D7857" w:rsidP="005D7857">
      <w:pPr>
        <w:pStyle w:val="Default"/>
        <w:rPr>
          <w:rFonts w:ascii="FSAlbert" w:hAnsi="FSAlbert"/>
          <w:sz w:val="21"/>
          <w:szCs w:val="21"/>
        </w:rPr>
      </w:pPr>
    </w:p>
    <w:p w:rsidR="005D7857" w:rsidRDefault="005D7857" w:rsidP="005D7857">
      <w:pPr>
        <w:pStyle w:val="Default"/>
        <w:rPr>
          <w:rFonts w:ascii="FSAlbert" w:hAnsi="FSAlbert"/>
          <w:sz w:val="21"/>
          <w:szCs w:val="21"/>
        </w:rPr>
      </w:pPr>
      <w:r>
        <w:rPr>
          <w:rFonts w:ascii="FSAlbert" w:hAnsi="FSAlbert"/>
          <w:sz w:val="21"/>
          <w:szCs w:val="21"/>
        </w:rPr>
        <w:t>Applications that are not completed in full or within the required timeframe will not be processed.</w:t>
      </w:r>
    </w:p>
    <w:p w:rsidR="005D7857" w:rsidRDefault="005D7857" w:rsidP="005D7857">
      <w:pPr>
        <w:pStyle w:val="Default"/>
        <w:rPr>
          <w:rFonts w:ascii="FSAlbert" w:hAnsi="FSAlbert"/>
          <w:sz w:val="21"/>
          <w:szCs w:val="21"/>
        </w:rPr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5823"/>
        <w:gridCol w:w="4663"/>
      </w:tblGrid>
      <w:tr w:rsidR="005D7857" w:rsidTr="00406688">
        <w:trPr>
          <w:trHeight w:val="1054"/>
        </w:trPr>
        <w:tc>
          <w:tcPr>
            <w:tcW w:w="5823" w:type="dxa"/>
          </w:tcPr>
          <w:p w:rsidR="005D7857" w:rsidRPr="00406688" w:rsidRDefault="005D7857" w:rsidP="005D7857">
            <w:pPr>
              <w:pStyle w:val="Default"/>
              <w:rPr>
                <w:rFonts w:ascii="FSAlbert" w:hAnsi="FSAlbert"/>
                <w:b/>
                <w:sz w:val="25"/>
                <w:szCs w:val="21"/>
              </w:rPr>
            </w:pPr>
            <w:r w:rsidRPr="00406688">
              <w:rPr>
                <w:rFonts w:ascii="FSAlbert" w:hAnsi="FSAlbert"/>
                <w:b/>
                <w:sz w:val="25"/>
                <w:szCs w:val="21"/>
              </w:rPr>
              <w:t xml:space="preserve"> CANDIDATE Name:</w:t>
            </w:r>
          </w:p>
        </w:tc>
        <w:tc>
          <w:tcPr>
            <w:tcW w:w="4662" w:type="dxa"/>
          </w:tcPr>
          <w:p w:rsidR="005D7857" w:rsidRPr="00406688" w:rsidRDefault="005D7857" w:rsidP="005D7857">
            <w:pPr>
              <w:pStyle w:val="Default"/>
              <w:rPr>
                <w:rFonts w:ascii="FSAlbert" w:hAnsi="FSAlbert"/>
                <w:b/>
                <w:sz w:val="25"/>
                <w:szCs w:val="21"/>
              </w:rPr>
            </w:pPr>
            <w:r w:rsidRPr="00406688">
              <w:rPr>
                <w:rFonts w:ascii="FSAlbert" w:hAnsi="FSAlbert"/>
                <w:b/>
                <w:sz w:val="25"/>
                <w:szCs w:val="21"/>
              </w:rPr>
              <w:t>Candidate Number:</w:t>
            </w:r>
          </w:p>
          <w:p w:rsidR="005D7857" w:rsidRPr="00406688" w:rsidRDefault="005D7857" w:rsidP="005D7857">
            <w:pPr>
              <w:pStyle w:val="Default"/>
              <w:rPr>
                <w:rFonts w:ascii="FSAlbert" w:hAnsi="FSAlbert"/>
                <w:b/>
                <w:sz w:val="25"/>
                <w:szCs w:val="21"/>
              </w:rPr>
            </w:pPr>
          </w:p>
          <w:p w:rsidR="005D7857" w:rsidRPr="00406688" w:rsidRDefault="00406688" w:rsidP="005D7857">
            <w:pPr>
              <w:pStyle w:val="Default"/>
              <w:rPr>
                <w:rFonts w:ascii="FSAlbert" w:hAnsi="FSAlbert"/>
                <w:b/>
                <w:sz w:val="21"/>
                <w:szCs w:val="21"/>
              </w:rPr>
            </w:pPr>
            <w:r>
              <w:rPr>
                <w:rFonts w:ascii="FSAlbert" w:hAnsi="FSAlbert"/>
                <w:b/>
                <w:sz w:val="25"/>
                <w:szCs w:val="21"/>
              </w:rPr>
              <w:t>Y</w:t>
            </w:r>
            <w:r w:rsidR="005D7857" w:rsidRPr="00406688">
              <w:rPr>
                <w:rFonts w:ascii="FSAlbert" w:hAnsi="FSAlbert"/>
                <w:b/>
                <w:sz w:val="25"/>
                <w:szCs w:val="21"/>
              </w:rPr>
              <w:t xml:space="preserve">ear </w:t>
            </w:r>
            <w:r>
              <w:rPr>
                <w:rFonts w:ascii="FSAlbert" w:hAnsi="FSAlbert"/>
                <w:b/>
                <w:sz w:val="25"/>
                <w:szCs w:val="21"/>
              </w:rPr>
              <w:t>G</w:t>
            </w:r>
            <w:r w:rsidR="005D7857" w:rsidRPr="00406688">
              <w:rPr>
                <w:rFonts w:ascii="FSAlbert" w:hAnsi="FSAlbert"/>
                <w:b/>
                <w:sz w:val="25"/>
                <w:szCs w:val="21"/>
              </w:rPr>
              <w:t xml:space="preserve">roup: </w:t>
            </w:r>
          </w:p>
        </w:tc>
      </w:tr>
      <w:tr w:rsidR="005D7857" w:rsidTr="00406688">
        <w:trPr>
          <w:trHeight w:val="844"/>
        </w:trPr>
        <w:tc>
          <w:tcPr>
            <w:tcW w:w="10486" w:type="dxa"/>
            <w:gridSpan w:val="2"/>
          </w:tcPr>
          <w:p w:rsidR="005D7857" w:rsidRPr="00406688" w:rsidRDefault="005D7857" w:rsidP="005D7857">
            <w:pPr>
              <w:pStyle w:val="Default"/>
              <w:rPr>
                <w:rFonts w:ascii="FSAlbert" w:hAnsi="FSAlbert"/>
                <w:i/>
                <w:sz w:val="23"/>
                <w:szCs w:val="21"/>
              </w:rPr>
            </w:pPr>
            <w:r w:rsidRPr="00406688">
              <w:rPr>
                <w:rFonts w:ascii="FSAlbert" w:hAnsi="FSAlbert"/>
                <w:i/>
                <w:sz w:val="23"/>
                <w:szCs w:val="21"/>
              </w:rPr>
              <w:t>Details of the examination for which you are applying for Special Consideration</w:t>
            </w:r>
          </w:p>
          <w:p w:rsidR="005D7857" w:rsidRPr="00406688" w:rsidRDefault="005D7857" w:rsidP="005D7857">
            <w:pPr>
              <w:pStyle w:val="Default"/>
              <w:rPr>
                <w:rFonts w:ascii="FSAlbert" w:hAnsi="FSAlbert"/>
                <w:i/>
                <w:sz w:val="23"/>
                <w:szCs w:val="21"/>
              </w:rPr>
            </w:pPr>
          </w:p>
          <w:p w:rsidR="005D7857" w:rsidRPr="005D7857" w:rsidRDefault="005D7857" w:rsidP="005D7857">
            <w:pPr>
              <w:pStyle w:val="Default"/>
              <w:rPr>
                <w:rFonts w:ascii="FSAlbert" w:hAnsi="FSAlbert"/>
                <w:sz w:val="25"/>
                <w:szCs w:val="21"/>
              </w:rPr>
            </w:pPr>
            <w:r w:rsidRPr="00406688">
              <w:rPr>
                <w:rFonts w:ascii="FSAlbert" w:hAnsi="FSAlbert"/>
                <w:i/>
                <w:sz w:val="23"/>
                <w:szCs w:val="21"/>
              </w:rPr>
              <w:t xml:space="preserve">If your application is for all examinations then please write </w:t>
            </w:r>
            <w:r w:rsidR="00406688">
              <w:rPr>
                <w:rFonts w:ascii="FSAlbert" w:hAnsi="FSAlbert"/>
                <w:i/>
                <w:sz w:val="23"/>
                <w:szCs w:val="21"/>
              </w:rPr>
              <w:t>ALL</w:t>
            </w:r>
            <w:r w:rsidRPr="00406688">
              <w:rPr>
                <w:rFonts w:ascii="FSAlbert" w:hAnsi="FSAlbert"/>
                <w:i/>
                <w:sz w:val="23"/>
                <w:szCs w:val="21"/>
              </w:rPr>
              <w:t xml:space="preserve"> for </w:t>
            </w:r>
            <w:r w:rsidR="003E2999">
              <w:rPr>
                <w:rFonts w:ascii="FSAlbert" w:hAnsi="FSAlbert"/>
                <w:i/>
                <w:sz w:val="23"/>
                <w:szCs w:val="21"/>
              </w:rPr>
              <w:t>Exam Board</w:t>
            </w:r>
            <w:r w:rsidRPr="00406688">
              <w:rPr>
                <w:rFonts w:ascii="FSAlbert" w:hAnsi="FSAlbert"/>
                <w:i/>
                <w:sz w:val="23"/>
                <w:szCs w:val="21"/>
              </w:rPr>
              <w:t>, Subject, date/s of examination and component codes.</w:t>
            </w:r>
          </w:p>
        </w:tc>
      </w:tr>
      <w:tr w:rsidR="005D7857" w:rsidTr="00406688">
        <w:trPr>
          <w:trHeight w:val="844"/>
        </w:trPr>
        <w:tc>
          <w:tcPr>
            <w:tcW w:w="5823" w:type="dxa"/>
          </w:tcPr>
          <w:p w:rsidR="005D7857" w:rsidRPr="00A16921" w:rsidRDefault="003E2999" w:rsidP="005D7857">
            <w:pPr>
              <w:pStyle w:val="Default"/>
              <w:rPr>
                <w:rFonts w:ascii="FSAlbert" w:hAnsi="FSAlbert"/>
                <w:b/>
                <w:sz w:val="25"/>
                <w:szCs w:val="21"/>
              </w:rPr>
            </w:pPr>
            <w:r w:rsidRPr="00A16921">
              <w:rPr>
                <w:rFonts w:ascii="FSAlbert" w:hAnsi="FSAlbert"/>
                <w:b/>
                <w:sz w:val="25"/>
                <w:szCs w:val="21"/>
              </w:rPr>
              <w:t>Exam Board</w:t>
            </w:r>
            <w:r w:rsidR="00406688" w:rsidRPr="00A16921">
              <w:rPr>
                <w:rFonts w:ascii="FSAlbert" w:hAnsi="FSAlbert"/>
                <w:b/>
                <w:sz w:val="25"/>
                <w:szCs w:val="21"/>
              </w:rPr>
              <w:t>:</w:t>
            </w:r>
          </w:p>
        </w:tc>
        <w:tc>
          <w:tcPr>
            <w:tcW w:w="4662" w:type="dxa"/>
          </w:tcPr>
          <w:p w:rsidR="005D7857" w:rsidRPr="00A16921" w:rsidRDefault="00406688" w:rsidP="005D7857">
            <w:pPr>
              <w:pStyle w:val="Default"/>
              <w:rPr>
                <w:rFonts w:ascii="FSAlbert" w:hAnsi="FSAlbert"/>
                <w:b/>
                <w:sz w:val="25"/>
                <w:szCs w:val="21"/>
              </w:rPr>
            </w:pPr>
            <w:r w:rsidRPr="00A16921">
              <w:rPr>
                <w:rFonts w:ascii="FSAlbert" w:hAnsi="FSAlbert"/>
                <w:b/>
                <w:sz w:val="25"/>
                <w:szCs w:val="21"/>
              </w:rPr>
              <w:t>Subject:</w:t>
            </w:r>
          </w:p>
        </w:tc>
      </w:tr>
      <w:tr w:rsidR="00406688" w:rsidTr="00406688">
        <w:trPr>
          <w:trHeight w:val="1698"/>
        </w:trPr>
        <w:tc>
          <w:tcPr>
            <w:tcW w:w="5823" w:type="dxa"/>
          </w:tcPr>
          <w:p w:rsidR="00406688" w:rsidRPr="00A16921" w:rsidRDefault="00406688" w:rsidP="005D7857">
            <w:pPr>
              <w:pStyle w:val="Default"/>
              <w:rPr>
                <w:rFonts w:ascii="FSAlbert" w:hAnsi="FSAlbert"/>
                <w:b/>
                <w:sz w:val="25"/>
                <w:szCs w:val="21"/>
              </w:rPr>
            </w:pPr>
            <w:r w:rsidRPr="00A16921">
              <w:rPr>
                <w:rFonts w:ascii="FSAlbert" w:hAnsi="FSAlbert"/>
                <w:b/>
                <w:sz w:val="25"/>
                <w:szCs w:val="21"/>
              </w:rPr>
              <w:t>Date/s of Exam:</w:t>
            </w:r>
          </w:p>
        </w:tc>
        <w:tc>
          <w:tcPr>
            <w:tcW w:w="4662" w:type="dxa"/>
          </w:tcPr>
          <w:p w:rsidR="00406688" w:rsidRPr="00A16921" w:rsidRDefault="00406688" w:rsidP="005D7857">
            <w:pPr>
              <w:pStyle w:val="Default"/>
              <w:rPr>
                <w:rFonts w:ascii="FSAlbert" w:hAnsi="FSAlbert"/>
                <w:b/>
                <w:sz w:val="25"/>
                <w:szCs w:val="21"/>
              </w:rPr>
            </w:pPr>
            <w:r w:rsidRPr="00A16921">
              <w:rPr>
                <w:rFonts w:ascii="FSAlbert" w:hAnsi="FSAlbert"/>
                <w:b/>
                <w:sz w:val="25"/>
                <w:szCs w:val="21"/>
              </w:rPr>
              <w:t>Component Code:</w:t>
            </w:r>
          </w:p>
        </w:tc>
      </w:tr>
      <w:tr w:rsidR="005D7857" w:rsidTr="00406688">
        <w:trPr>
          <w:trHeight w:val="681"/>
        </w:trPr>
        <w:tc>
          <w:tcPr>
            <w:tcW w:w="5823" w:type="dxa"/>
          </w:tcPr>
          <w:p w:rsidR="005D7857" w:rsidRPr="00A16921" w:rsidRDefault="00406688" w:rsidP="005D7857">
            <w:pPr>
              <w:pStyle w:val="Default"/>
              <w:rPr>
                <w:rFonts w:ascii="FSAlbert" w:hAnsi="FSAlbert"/>
                <w:b/>
                <w:sz w:val="25"/>
                <w:szCs w:val="21"/>
              </w:rPr>
            </w:pPr>
            <w:r w:rsidRPr="00A16921">
              <w:rPr>
                <w:rFonts w:ascii="FSAlbert" w:hAnsi="FSAlbert"/>
                <w:b/>
                <w:sz w:val="25"/>
                <w:szCs w:val="21"/>
              </w:rPr>
              <w:t>Date issue began:</w:t>
            </w:r>
          </w:p>
        </w:tc>
        <w:tc>
          <w:tcPr>
            <w:tcW w:w="4662" w:type="dxa"/>
          </w:tcPr>
          <w:p w:rsidR="00406688" w:rsidRPr="00A16921" w:rsidRDefault="00406688" w:rsidP="005D7857">
            <w:pPr>
              <w:pStyle w:val="Default"/>
              <w:rPr>
                <w:rFonts w:ascii="FSAlbert" w:hAnsi="FSAlbert"/>
                <w:b/>
                <w:sz w:val="25"/>
                <w:szCs w:val="21"/>
              </w:rPr>
            </w:pPr>
            <w:r w:rsidRPr="00A16921">
              <w:rPr>
                <w:rFonts w:ascii="FSAlbert" w:hAnsi="FSAlbert"/>
                <w:b/>
                <w:sz w:val="25"/>
                <w:szCs w:val="21"/>
              </w:rPr>
              <w:t xml:space="preserve">Is the issue still continuing? </w:t>
            </w:r>
          </w:p>
          <w:p w:rsidR="005D7857" w:rsidRPr="00406688" w:rsidRDefault="00406688" w:rsidP="005D7857">
            <w:pPr>
              <w:pStyle w:val="Default"/>
              <w:rPr>
                <w:rFonts w:ascii="FSAlbert" w:hAnsi="FSAlbert"/>
                <w:sz w:val="25"/>
                <w:szCs w:val="21"/>
              </w:rPr>
            </w:pPr>
            <w:r>
              <w:rPr>
                <w:rFonts w:ascii="FSAlbert" w:hAnsi="FSAlbert"/>
                <w:sz w:val="25"/>
                <w:szCs w:val="21"/>
              </w:rPr>
              <w:t>YES /NO</w:t>
            </w:r>
          </w:p>
        </w:tc>
      </w:tr>
      <w:tr w:rsidR="00406688" w:rsidTr="00406688">
        <w:trPr>
          <w:trHeight w:val="2552"/>
        </w:trPr>
        <w:tc>
          <w:tcPr>
            <w:tcW w:w="10486" w:type="dxa"/>
            <w:gridSpan w:val="2"/>
          </w:tcPr>
          <w:p w:rsidR="00406688" w:rsidRPr="004A2E6A" w:rsidRDefault="00406688" w:rsidP="004A2E6A">
            <w:pPr>
              <w:pStyle w:val="Default"/>
              <w:rPr>
                <w:rFonts w:ascii="FSAlbert" w:hAnsi="FSAlbert"/>
                <w:sz w:val="21"/>
                <w:szCs w:val="21"/>
              </w:rPr>
            </w:pPr>
            <w:bookmarkStart w:id="0" w:name="_GoBack"/>
            <w:bookmarkEnd w:id="0"/>
            <w:r w:rsidRPr="004A2E6A">
              <w:rPr>
                <w:rFonts w:ascii="FSAlbert" w:hAnsi="FSAlbert"/>
                <w:sz w:val="21"/>
                <w:szCs w:val="21"/>
              </w:rPr>
              <w:t>Please summarise below the issue that has affected your performance in the above examination.</w:t>
            </w:r>
            <w:r w:rsidR="004A2E6A">
              <w:rPr>
                <w:rFonts w:ascii="FSAlbert" w:hAnsi="FSAlbert"/>
                <w:sz w:val="21"/>
                <w:szCs w:val="21"/>
              </w:rPr>
              <w:t xml:space="preserve"> </w:t>
            </w:r>
          </w:p>
        </w:tc>
      </w:tr>
      <w:tr w:rsidR="00406688" w:rsidTr="00406688">
        <w:trPr>
          <w:trHeight w:val="622"/>
        </w:trPr>
        <w:tc>
          <w:tcPr>
            <w:tcW w:w="10486" w:type="dxa"/>
            <w:gridSpan w:val="2"/>
          </w:tcPr>
          <w:p w:rsidR="00406688" w:rsidRPr="00406688" w:rsidRDefault="00406688" w:rsidP="005D7857">
            <w:pPr>
              <w:pStyle w:val="Default"/>
              <w:rPr>
                <w:rFonts w:ascii="FSAlbert" w:hAnsi="FSAlbert"/>
                <w:sz w:val="25"/>
                <w:szCs w:val="21"/>
              </w:rPr>
            </w:pPr>
            <w:r>
              <w:rPr>
                <w:rFonts w:ascii="FSAlbert" w:hAnsi="FSAlbert"/>
                <w:sz w:val="25"/>
                <w:szCs w:val="21"/>
              </w:rPr>
              <w:t xml:space="preserve">Have you attached the relevant evidence?  </w:t>
            </w:r>
            <w:r w:rsidRPr="00406688">
              <w:rPr>
                <w:rFonts w:ascii="FSAlbert" w:hAnsi="FSAlbert"/>
                <w:b/>
                <w:sz w:val="25"/>
                <w:szCs w:val="21"/>
              </w:rPr>
              <w:t>YES /NO</w:t>
            </w:r>
          </w:p>
        </w:tc>
      </w:tr>
      <w:tr w:rsidR="00406688" w:rsidTr="00406688">
        <w:trPr>
          <w:trHeight w:val="844"/>
        </w:trPr>
        <w:tc>
          <w:tcPr>
            <w:tcW w:w="10486" w:type="dxa"/>
            <w:gridSpan w:val="2"/>
          </w:tcPr>
          <w:p w:rsidR="00406688" w:rsidRDefault="00406688" w:rsidP="005D7857">
            <w:pPr>
              <w:pStyle w:val="Default"/>
              <w:rPr>
                <w:rFonts w:ascii="FSAlbert" w:hAnsi="FSAlbert"/>
                <w:sz w:val="21"/>
                <w:szCs w:val="21"/>
              </w:rPr>
            </w:pPr>
            <w:r w:rsidRPr="00406688">
              <w:rPr>
                <w:rFonts w:ascii="FSAlbert" w:hAnsi="FSAlbert"/>
                <w:sz w:val="25"/>
                <w:szCs w:val="21"/>
              </w:rPr>
              <w:t>I confirm that the information provided in this application is a true and accurate description of my / my son’s circumstances at the time of application.</w:t>
            </w:r>
          </w:p>
        </w:tc>
      </w:tr>
      <w:tr w:rsidR="005D7857" w:rsidTr="00406688">
        <w:trPr>
          <w:trHeight w:val="844"/>
        </w:trPr>
        <w:tc>
          <w:tcPr>
            <w:tcW w:w="5823" w:type="dxa"/>
          </w:tcPr>
          <w:p w:rsidR="005D7857" w:rsidRDefault="00406688" w:rsidP="005D7857">
            <w:pPr>
              <w:pStyle w:val="Default"/>
              <w:rPr>
                <w:rFonts w:ascii="FSAlbert" w:hAnsi="FSAlbert"/>
                <w:sz w:val="21"/>
                <w:szCs w:val="21"/>
              </w:rPr>
            </w:pPr>
            <w:r>
              <w:rPr>
                <w:rFonts w:ascii="FSAlbert" w:hAnsi="FSAlbert"/>
                <w:sz w:val="21"/>
                <w:szCs w:val="21"/>
              </w:rPr>
              <w:t>Candidate’s Signature:</w:t>
            </w:r>
          </w:p>
        </w:tc>
        <w:tc>
          <w:tcPr>
            <w:tcW w:w="4662" w:type="dxa"/>
          </w:tcPr>
          <w:p w:rsidR="005D7857" w:rsidRDefault="00406688" w:rsidP="005D7857">
            <w:pPr>
              <w:pStyle w:val="Default"/>
              <w:rPr>
                <w:rFonts w:ascii="FSAlbert" w:hAnsi="FSAlbert"/>
                <w:sz w:val="21"/>
                <w:szCs w:val="21"/>
              </w:rPr>
            </w:pPr>
            <w:r>
              <w:rPr>
                <w:rFonts w:ascii="FSAlbert" w:hAnsi="FSAlbert"/>
                <w:sz w:val="21"/>
                <w:szCs w:val="21"/>
              </w:rPr>
              <w:t xml:space="preserve">Date: </w:t>
            </w:r>
          </w:p>
        </w:tc>
      </w:tr>
      <w:tr w:rsidR="00406688" w:rsidTr="00406688">
        <w:trPr>
          <w:trHeight w:val="844"/>
        </w:trPr>
        <w:tc>
          <w:tcPr>
            <w:tcW w:w="5823" w:type="dxa"/>
          </w:tcPr>
          <w:p w:rsidR="00406688" w:rsidRDefault="00406688" w:rsidP="005D7857">
            <w:pPr>
              <w:pStyle w:val="Default"/>
              <w:rPr>
                <w:rFonts w:ascii="FSAlbert" w:hAnsi="FSAlbert"/>
                <w:sz w:val="21"/>
                <w:szCs w:val="21"/>
              </w:rPr>
            </w:pPr>
            <w:r>
              <w:rPr>
                <w:rFonts w:ascii="FSAlbert" w:hAnsi="FSAlbert"/>
                <w:sz w:val="21"/>
                <w:szCs w:val="21"/>
              </w:rPr>
              <w:t>Parent Signature:</w:t>
            </w:r>
          </w:p>
        </w:tc>
        <w:tc>
          <w:tcPr>
            <w:tcW w:w="4662" w:type="dxa"/>
          </w:tcPr>
          <w:p w:rsidR="00406688" w:rsidRDefault="00406688" w:rsidP="005D7857">
            <w:pPr>
              <w:pStyle w:val="Default"/>
              <w:rPr>
                <w:rFonts w:ascii="FSAlbert" w:hAnsi="FSAlbert"/>
                <w:sz w:val="21"/>
                <w:szCs w:val="21"/>
              </w:rPr>
            </w:pPr>
            <w:r>
              <w:rPr>
                <w:rFonts w:ascii="FSAlbert" w:hAnsi="FSAlbert"/>
                <w:sz w:val="21"/>
                <w:szCs w:val="21"/>
              </w:rPr>
              <w:t xml:space="preserve">Date: </w:t>
            </w:r>
          </w:p>
        </w:tc>
      </w:tr>
    </w:tbl>
    <w:p w:rsidR="005D7857" w:rsidRDefault="005D7857" w:rsidP="00406688"/>
    <w:sectPr w:rsidR="005D7857" w:rsidSect="005D7857">
      <w:headerReference w:type="default" r:id="rId6"/>
      <w:pgSz w:w="11906" w:h="16838"/>
      <w:pgMar w:top="720" w:right="720" w:bottom="720" w:left="720" w:header="18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57" w:rsidRDefault="005D7857" w:rsidP="005D7857">
      <w:pPr>
        <w:spacing w:after="0" w:line="240" w:lineRule="auto"/>
      </w:pPr>
      <w:r>
        <w:separator/>
      </w:r>
    </w:p>
  </w:endnote>
  <w:endnote w:type="continuationSeparator" w:id="0">
    <w:p w:rsidR="005D7857" w:rsidRDefault="005D7857" w:rsidP="005D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57" w:rsidRDefault="005D7857" w:rsidP="005D7857">
      <w:pPr>
        <w:spacing w:after="0" w:line="240" w:lineRule="auto"/>
      </w:pPr>
      <w:r>
        <w:separator/>
      </w:r>
    </w:p>
  </w:footnote>
  <w:footnote w:type="continuationSeparator" w:id="0">
    <w:p w:rsidR="005D7857" w:rsidRDefault="005D7857" w:rsidP="005D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57" w:rsidRDefault="00406688">
    <w:pPr>
      <w:pStyle w:val="Header"/>
    </w:pPr>
    <w:r>
      <w:ptab w:relativeTo="indent" w:alignment="center" w:leader="none"/>
    </w:r>
    <w:r w:rsidR="005D7857">
      <w:rPr>
        <w:rFonts w:asciiTheme="majorHAnsi" w:hAnsiTheme="majorHAnsi"/>
        <w:b/>
        <w:noProof/>
        <w:color w:val="2F5496" w:themeColor="accent1" w:themeShade="BF"/>
        <w:sz w:val="96"/>
        <w:szCs w:val="96"/>
      </w:rPr>
      <w:drawing>
        <wp:anchor distT="0" distB="0" distL="114300" distR="114300" simplePos="0" relativeHeight="251659264" behindDoc="1" locked="0" layoutInCell="1" allowOverlap="1" wp14:anchorId="79939C3B" wp14:editId="2EDD75DA">
          <wp:simplePos x="0" y="0"/>
          <wp:positionH relativeFrom="margin">
            <wp:posOffset>2343150</wp:posOffset>
          </wp:positionH>
          <wp:positionV relativeFrom="margin">
            <wp:posOffset>-1270635</wp:posOffset>
          </wp:positionV>
          <wp:extent cx="1095375" cy="125603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S 287U - SCHOLA REGIA GRAMMA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57"/>
    <w:rsid w:val="003E2999"/>
    <w:rsid w:val="00406688"/>
    <w:rsid w:val="004A2E6A"/>
    <w:rsid w:val="005D7857"/>
    <w:rsid w:val="009A33B0"/>
    <w:rsid w:val="00A1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08579"/>
  <w15:chartTrackingRefBased/>
  <w15:docId w15:val="{E404A10A-6204-48F8-BF3E-C780B22D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57"/>
  </w:style>
  <w:style w:type="paragraph" w:styleId="Footer">
    <w:name w:val="footer"/>
    <w:basedOn w:val="Normal"/>
    <w:link w:val="FooterChar"/>
    <w:uiPriority w:val="99"/>
    <w:unhideWhenUsed/>
    <w:rsid w:val="005D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57"/>
  </w:style>
  <w:style w:type="table" w:styleId="TableGrid">
    <w:name w:val="Table Grid"/>
    <w:basedOn w:val="TableNormal"/>
    <w:uiPriority w:val="39"/>
    <w:rsid w:val="005D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A. Hogarth</dc:creator>
  <cp:keywords/>
  <dc:description/>
  <cp:lastModifiedBy>Beata A. Hogarth</cp:lastModifiedBy>
  <cp:revision>4</cp:revision>
  <cp:lastPrinted>2022-05-03T15:04:00Z</cp:lastPrinted>
  <dcterms:created xsi:type="dcterms:W3CDTF">2022-05-03T14:44:00Z</dcterms:created>
  <dcterms:modified xsi:type="dcterms:W3CDTF">2022-05-04T14:15:00Z</dcterms:modified>
</cp:coreProperties>
</file>